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43C5">
        <w:rPr>
          <w:rFonts w:ascii="Times New Roman" w:hAnsi="Times New Roman" w:cs="Times New Roman"/>
          <w:sz w:val="28"/>
          <w:szCs w:val="28"/>
        </w:rPr>
        <w:t>Правовая помощь детям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r w:rsidRPr="009343C5">
        <w:rPr>
          <w:rFonts w:ascii="Times New Roman" w:hAnsi="Times New Roman" w:cs="Times New Roman"/>
          <w:sz w:val="28"/>
          <w:szCs w:val="28"/>
        </w:rPr>
        <w:t>Всероссийский День правовой помощи детям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r w:rsidRPr="009343C5">
        <w:rPr>
          <w:rFonts w:ascii="Times New Roman" w:hAnsi="Times New Roman" w:cs="Times New Roman"/>
          <w:sz w:val="28"/>
          <w:szCs w:val="28"/>
        </w:rPr>
        <w:t>В целях реализации Указа Президента РФ от 28.12.2012 № 1688 «О некоторых мерах по реализации государственной политики в сфере защиты детей-сирот и детей, оставшихся без попечения родителей», в рамках проведения мероприятия по правовому просвещению и распространению информации о правах ребенка в рамках Всероссийского «Дня правовой помощи детям» Прокуратура Иркутской области подготовила наглядные пособия для взрослых и детей, содержащие подробные разъяснения основных их прав и обязанностей: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Брошюра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"Задержание и избрание меры процессуального принуждения несовершеннолетнему подозреваемому, обвиняемому".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r w:rsidRPr="009343C5">
        <w:rPr>
          <w:rFonts w:ascii="Times New Roman" w:hAnsi="Times New Roman" w:cs="Times New Roman"/>
          <w:sz w:val="28"/>
          <w:szCs w:val="28"/>
        </w:rPr>
        <w:t>"</w:t>
      </w:r>
      <w:hyperlink r:id="rId6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Право детей на обучение в семье</w:t>
        </w:r>
      </w:hyperlink>
      <w:r w:rsidRPr="009343C5">
        <w:rPr>
          <w:rFonts w:ascii="Times New Roman" w:hAnsi="Times New Roman" w:cs="Times New Roman"/>
          <w:sz w:val="28"/>
          <w:szCs w:val="28"/>
        </w:rPr>
        <w:t>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 для взрослых и детей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"Куда обращаться, если ребенок стал жертвой домашнего насилия".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Брошюра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"О порядке реализации прав лиц из числа детей-сирот и детей, оставшихся без попечения родителей, на обеспечение жилыми помещениями по договорам найма специализированных жилых помещений".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"Об обеспечении школьников учебниками".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Брошюра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"Ответственность за вовлечение несовершеннолетнего в совершение противоправных деяний".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"О порядке реализации прав детей-сирот и детей, оставшихся без попечения родителей, находящихся в организациях для детей данной категории, на временную передачу в семьи граждан, постоянно проживающих на территории Российской Федерации".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 для детей и родителей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«Права, обязанность и ответственность несовершеннолетних"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Буклет для родителей и детей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«Помоги ребенку не стать жертвой преступления».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 для родителей и детей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"Несовершеннолетний потерпевший в уголовном судопроизводстве"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 для взрослых и детей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«Уголовная и административная ответственность несовершеннолетних за причинение побоев, легкого вреда здоровью».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 для взрослых и детей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"Порядок постановки несовершеннолетних на профилактический учет в органы внутренних дел"/</w:t>
      </w:r>
    </w:p>
    <w:p w:rsidR="009343C5" w:rsidRPr="009343C5" w:rsidRDefault="009343C5" w:rsidP="009343C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9343C5">
          <w:rPr>
            <w:rStyle w:val="a5"/>
            <w:rFonts w:ascii="Times New Roman" w:hAnsi="Times New Roman" w:cs="Times New Roman"/>
            <w:sz w:val="28"/>
            <w:szCs w:val="28"/>
          </w:rPr>
          <w:t>Памятка</w:t>
        </w:r>
      </w:hyperlink>
      <w:r w:rsidRPr="009343C5">
        <w:rPr>
          <w:rFonts w:ascii="Times New Roman" w:hAnsi="Times New Roman" w:cs="Times New Roman"/>
          <w:sz w:val="28"/>
          <w:szCs w:val="28"/>
        </w:rPr>
        <w:t> «Безвестное исчезновение несовершеннолетнего, куда обращаться».</w:t>
      </w:r>
    </w:p>
    <w:bookmarkEnd w:id="0"/>
    <w:p w:rsidR="00970A4A" w:rsidRPr="009343C5" w:rsidRDefault="00970A4A" w:rsidP="009343C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0A4A" w:rsidRPr="00934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1361C"/>
    <w:multiLevelType w:val="multilevel"/>
    <w:tmpl w:val="078CF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33"/>
    <w:rsid w:val="009343C5"/>
    <w:rsid w:val="00970A4A"/>
    <w:rsid w:val="00C5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52AA2-C85A-483E-83D3-0F37D472F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343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9343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343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34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343C5"/>
    <w:rPr>
      <w:b/>
      <w:bCs/>
    </w:rPr>
  </w:style>
  <w:style w:type="paragraph" w:styleId="a4">
    <w:name w:val="Normal (Web)"/>
    <w:basedOn w:val="a"/>
    <w:uiPriority w:val="99"/>
    <w:semiHidden/>
    <w:unhideWhenUsed/>
    <w:rsid w:val="0093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34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rbratsk.ru/upload6/bolbrosh.docx" TargetMode="External"/><Relationship Id="rId13" Type="http://schemas.openxmlformats.org/officeDocument/2006/relationships/hyperlink" Target="http://www.obrbratsk.ru/upload6/zertva%202017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brbratsk.ru/upload6/zertva%20nasilia.doc" TargetMode="External"/><Relationship Id="rId12" Type="http://schemas.openxmlformats.org/officeDocument/2006/relationships/hyperlink" Target="http://www.obrbratsk.ru/upload6/brochura.docx" TargetMode="External"/><Relationship Id="rId17" Type="http://schemas.openxmlformats.org/officeDocument/2006/relationships/hyperlink" Target="http://www.obrbratsk.ru/upload6/buklet2017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brbratsk.ru/upload6/postanovka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brbratsk.ru/upload6/obucenie%20v%20sem.docx" TargetMode="External"/><Relationship Id="rId11" Type="http://schemas.openxmlformats.org/officeDocument/2006/relationships/hyperlink" Target="http://www.obrbratsk.ru/upload6/vremennaia%20.docx" TargetMode="External"/><Relationship Id="rId5" Type="http://schemas.openxmlformats.org/officeDocument/2006/relationships/hyperlink" Target="http://www.obrbratsk.ru/upload6/zaderzanie%20nes.docx" TargetMode="External"/><Relationship Id="rId15" Type="http://schemas.openxmlformats.org/officeDocument/2006/relationships/hyperlink" Target="http://www.obrbratsk.ru/upload6/otvetstvennost.docx" TargetMode="External"/><Relationship Id="rId10" Type="http://schemas.openxmlformats.org/officeDocument/2006/relationships/hyperlink" Target="http://www.obrbratsk.ru/upload6/vovlec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brbratsk.ru/upload6/ucebniki.docx" TargetMode="External"/><Relationship Id="rId14" Type="http://schemas.openxmlformats.org/officeDocument/2006/relationships/hyperlink" Target="http://www.obrbratsk.ru/upload6/poterpevsh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21-9</dc:creator>
  <cp:keywords/>
  <dc:description/>
  <cp:lastModifiedBy>21-9</cp:lastModifiedBy>
  <cp:revision>3</cp:revision>
  <dcterms:created xsi:type="dcterms:W3CDTF">2023-11-23T04:32:00Z</dcterms:created>
  <dcterms:modified xsi:type="dcterms:W3CDTF">2023-11-23T04:33:00Z</dcterms:modified>
</cp:coreProperties>
</file>